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F0" w:rsidRDefault="00796BB7" w:rsidP="00796BB7">
      <w:pPr>
        <w:jc w:val="center"/>
        <w:rPr>
          <w:rFonts w:ascii="AbcBulletin" w:hAnsi="AbcBulletin"/>
          <w:sz w:val="56"/>
          <w:szCs w:val="56"/>
        </w:rPr>
      </w:pPr>
      <w:r>
        <w:rPr>
          <w:rFonts w:ascii="AbcBulletin" w:hAnsi="AbcBulletin"/>
          <w:sz w:val="56"/>
          <w:szCs w:val="56"/>
        </w:rPr>
        <w:t>May News from Grade One</w:t>
      </w:r>
    </w:p>
    <w:p w:rsidR="00796BB7" w:rsidRDefault="00796BB7" w:rsidP="00796BB7">
      <w:pPr>
        <w:rPr>
          <w:rFonts w:ascii="AbcBulletin" w:hAnsi="AbcBulletin"/>
          <w:sz w:val="40"/>
          <w:szCs w:val="40"/>
        </w:rPr>
      </w:pPr>
      <w:r>
        <w:rPr>
          <w:rFonts w:ascii="AbcBulletin" w:hAnsi="AbcBulletin"/>
          <w:sz w:val="40"/>
          <w:szCs w:val="40"/>
        </w:rPr>
        <w:t>Literacy</w:t>
      </w:r>
    </w:p>
    <w:p w:rsidR="00796BB7" w:rsidRPr="00796BB7" w:rsidRDefault="00796BB7" w:rsidP="00796BB7">
      <w:pPr>
        <w:rPr>
          <w:rFonts w:ascii="AbcPrint" w:hAnsi="AbcPrint"/>
          <w:sz w:val="28"/>
          <w:szCs w:val="28"/>
        </w:rPr>
      </w:pPr>
      <w:r>
        <w:rPr>
          <w:rFonts w:ascii="AbcPrint" w:hAnsi="AbcPrint"/>
          <w:sz w:val="28"/>
          <w:szCs w:val="28"/>
        </w:rPr>
        <w:t>In May, we will continue to focus on the main idea of a story or a piece of non-fiction.  We are revisiting problem and solution.  We will also work on inference and visualization.  In May, the children will write a report on an animal.</w:t>
      </w:r>
    </w:p>
    <w:p w:rsidR="00796BB7" w:rsidRDefault="00796BB7" w:rsidP="00796BB7">
      <w:pPr>
        <w:rPr>
          <w:rFonts w:ascii="AbcBulletin" w:hAnsi="AbcBulletin"/>
          <w:sz w:val="40"/>
          <w:szCs w:val="40"/>
        </w:rPr>
      </w:pPr>
      <w:r>
        <w:rPr>
          <w:rFonts w:ascii="AbcBulletin" w:hAnsi="AbcBulletin"/>
          <w:sz w:val="40"/>
          <w:szCs w:val="40"/>
        </w:rPr>
        <w:t>Talk About it Tuesday</w:t>
      </w:r>
    </w:p>
    <w:p w:rsidR="00796BB7" w:rsidRPr="00796BB7" w:rsidRDefault="00796BB7" w:rsidP="00796BB7">
      <w:pPr>
        <w:rPr>
          <w:rFonts w:ascii="AbcPrint" w:hAnsi="AbcPrint"/>
          <w:sz w:val="28"/>
          <w:szCs w:val="28"/>
        </w:rPr>
      </w:pPr>
      <w:r w:rsidRPr="00796BB7">
        <w:rPr>
          <w:rFonts w:ascii="AbcPrint" w:hAnsi="AbcPrint"/>
          <w:sz w:val="28"/>
          <w:szCs w:val="28"/>
        </w:rPr>
        <w:t>The children will prepare their sharing using their animal report.  Stay tuned for more information</w:t>
      </w:r>
      <w:r>
        <w:rPr>
          <w:rFonts w:ascii="AbcPrint" w:hAnsi="AbcPrint"/>
          <w:sz w:val="28"/>
          <w:szCs w:val="28"/>
        </w:rPr>
        <w:t xml:space="preserve"> on their presentation date.</w:t>
      </w:r>
      <w:bookmarkStart w:id="0" w:name="_GoBack"/>
      <w:bookmarkEnd w:id="0"/>
    </w:p>
    <w:p w:rsidR="00796BB7" w:rsidRDefault="00796BB7" w:rsidP="00796BB7">
      <w:pPr>
        <w:rPr>
          <w:rFonts w:ascii="AbcBulletin" w:hAnsi="AbcBulletin"/>
          <w:sz w:val="40"/>
          <w:szCs w:val="40"/>
        </w:rPr>
      </w:pPr>
      <w:r>
        <w:rPr>
          <w:rFonts w:ascii="AbcBulletin" w:hAnsi="AbcBulletin"/>
          <w:sz w:val="40"/>
          <w:szCs w:val="40"/>
        </w:rPr>
        <w:t>Math</w:t>
      </w:r>
    </w:p>
    <w:p w:rsidR="00796BB7" w:rsidRPr="00796BB7" w:rsidRDefault="00796BB7" w:rsidP="00796BB7">
      <w:pPr>
        <w:rPr>
          <w:rFonts w:ascii="AbcPrint" w:hAnsi="AbcPrint"/>
          <w:sz w:val="28"/>
          <w:szCs w:val="28"/>
        </w:rPr>
      </w:pPr>
      <w:r w:rsidRPr="00796BB7">
        <w:rPr>
          <w:rFonts w:ascii="AbcPrint" w:hAnsi="AbcPrint"/>
          <w:sz w:val="28"/>
          <w:szCs w:val="28"/>
        </w:rPr>
        <w:t>We are currently working on problem solving.  The children are reading word problems, deciding what the problem is and solving the problem using pictures, numbers and words.  Next, we will do a short unit on equality.  This is followed by money.  Grade one students must represent money amounts to 20 cents and add and subtract amounts to 10 cents.  The children are required to identify and describe all coins.</w:t>
      </w:r>
    </w:p>
    <w:p w:rsidR="00796BB7" w:rsidRDefault="00796BB7" w:rsidP="00796BB7">
      <w:pPr>
        <w:rPr>
          <w:rFonts w:ascii="AbcBulletin" w:hAnsi="AbcBulletin"/>
          <w:sz w:val="40"/>
          <w:szCs w:val="40"/>
        </w:rPr>
      </w:pPr>
      <w:r>
        <w:rPr>
          <w:rFonts w:ascii="AbcBulletin" w:hAnsi="AbcBulletin"/>
          <w:sz w:val="40"/>
          <w:szCs w:val="40"/>
        </w:rPr>
        <w:t>Upcoming Events</w:t>
      </w:r>
    </w:p>
    <w:p w:rsidR="00796BB7" w:rsidRPr="00796BB7" w:rsidRDefault="00796BB7" w:rsidP="00796BB7">
      <w:pPr>
        <w:rPr>
          <w:rFonts w:ascii="AbcPrint" w:hAnsi="AbcPrint"/>
          <w:sz w:val="20"/>
          <w:szCs w:val="20"/>
        </w:rPr>
      </w:pPr>
      <w:r w:rsidRPr="00796BB7">
        <w:rPr>
          <w:rFonts w:ascii="AbcPrint" w:hAnsi="AbcPrint"/>
          <w:sz w:val="20"/>
          <w:szCs w:val="20"/>
        </w:rPr>
        <w:t>May 2 – Scholastic Book Order Due</w:t>
      </w:r>
    </w:p>
    <w:p w:rsidR="00796BB7" w:rsidRPr="00796BB7" w:rsidRDefault="00796BB7" w:rsidP="00796BB7">
      <w:pPr>
        <w:rPr>
          <w:rFonts w:ascii="AbcPrint" w:hAnsi="AbcPrint"/>
          <w:sz w:val="20"/>
          <w:szCs w:val="20"/>
        </w:rPr>
      </w:pPr>
      <w:r w:rsidRPr="00796BB7">
        <w:rPr>
          <w:rFonts w:ascii="AbcPrint" w:hAnsi="AbcPrint"/>
          <w:sz w:val="20"/>
          <w:szCs w:val="20"/>
        </w:rPr>
        <w:t>May 3 – Mother’s Day Tea in the Library at 9:30</w:t>
      </w:r>
    </w:p>
    <w:p w:rsidR="00796BB7" w:rsidRPr="00796BB7" w:rsidRDefault="00796BB7" w:rsidP="00796BB7">
      <w:pPr>
        <w:rPr>
          <w:rFonts w:ascii="AbcPrint" w:hAnsi="AbcPrint"/>
          <w:sz w:val="20"/>
          <w:szCs w:val="20"/>
        </w:rPr>
      </w:pPr>
      <w:r w:rsidRPr="00796BB7">
        <w:rPr>
          <w:rFonts w:ascii="AbcPrint" w:hAnsi="AbcPrint"/>
          <w:sz w:val="20"/>
          <w:szCs w:val="20"/>
        </w:rPr>
        <w:t>May 4</w:t>
      </w:r>
      <w:r w:rsidRPr="00796BB7">
        <w:rPr>
          <w:rFonts w:ascii="AbcPrint" w:hAnsi="AbcPrint"/>
          <w:sz w:val="20"/>
          <w:szCs w:val="20"/>
          <w:vertAlign w:val="superscript"/>
        </w:rPr>
        <w:t>th</w:t>
      </w:r>
      <w:r w:rsidRPr="00796BB7">
        <w:rPr>
          <w:rFonts w:ascii="AbcPrint" w:hAnsi="AbcPrint"/>
          <w:sz w:val="20"/>
          <w:szCs w:val="20"/>
        </w:rPr>
        <w:t xml:space="preserve"> to 6</w:t>
      </w:r>
      <w:r w:rsidRPr="00796BB7">
        <w:rPr>
          <w:rFonts w:ascii="AbcPrint" w:hAnsi="AbcPrint"/>
          <w:sz w:val="20"/>
          <w:szCs w:val="20"/>
          <w:vertAlign w:val="superscript"/>
        </w:rPr>
        <w:t>th</w:t>
      </w:r>
      <w:r w:rsidRPr="00796BB7">
        <w:rPr>
          <w:rFonts w:ascii="AbcPrint" w:hAnsi="AbcPrint"/>
          <w:sz w:val="20"/>
          <w:szCs w:val="20"/>
        </w:rPr>
        <w:t xml:space="preserve"> – School Book Fair</w:t>
      </w:r>
    </w:p>
    <w:p w:rsidR="00796BB7" w:rsidRPr="00796BB7" w:rsidRDefault="00796BB7" w:rsidP="00796BB7">
      <w:pPr>
        <w:rPr>
          <w:rFonts w:ascii="AbcPrint" w:hAnsi="AbcPrint"/>
          <w:sz w:val="20"/>
          <w:szCs w:val="20"/>
        </w:rPr>
      </w:pPr>
      <w:r w:rsidRPr="00796BB7">
        <w:rPr>
          <w:rFonts w:ascii="AbcPrint" w:hAnsi="AbcPrint"/>
          <w:sz w:val="20"/>
          <w:szCs w:val="20"/>
        </w:rPr>
        <w:t>May 6 – Green Shirt Day for Mental Health Awareness</w:t>
      </w:r>
    </w:p>
    <w:p w:rsidR="00796BB7" w:rsidRPr="00796BB7" w:rsidRDefault="00796BB7" w:rsidP="00796BB7">
      <w:pPr>
        <w:rPr>
          <w:rFonts w:ascii="AbcPrint" w:hAnsi="AbcPrint"/>
          <w:sz w:val="20"/>
          <w:szCs w:val="20"/>
        </w:rPr>
      </w:pPr>
      <w:r w:rsidRPr="00796BB7">
        <w:rPr>
          <w:rFonts w:ascii="AbcPrint" w:hAnsi="AbcPrint"/>
          <w:sz w:val="20"/>
          <w:szCs w:val="20"/>
        </w:rPr>
        <w:t>May 9</w:t>
      </w:r>
      <w:r w:rsidRPr="00796BB7">
        <w:rPr>
          <w:rFonts w:ascii="AbcPrint" w:hAnsi="AbcPrint"/>
          <w:sz w:val="20"/>
          <w:szCs w:val="20"/>
          <w:vertAlign w:val="superscript"/>
        </w:rPr>
        <w:t>th</w:t>
      </w:r>
      <w:r w:rsidRPr="00796BB7">
        <w:rPr>
          <w:rFonts w:ascii="AbcPrint" w:hAnsi="AbcPrint"/>
          <w:sz w:val="20"/>
          <w:szCs w:val="20"/>
        </w:rPr>
        <w:t xml:space="preserve"> to 10th – Books for Bricks Sale (Fundraiser for building a school in Haiti)</w:t>
      </w:r>
    </w:p>
    <w:p w:rsidR="00796BB7" w:rsidRPr="00796BB7" w:rsidRDefault="00796BB7" w:rsidP="00796BB7">
      <w:pPr>
        <w:rPr>
          <w:rFonts w:ascii="AbcPrint" w:hAnsi="AbcPrint"/>
          <w:sz w:val="20"/>
          <w:szCs w:val="20"/>
        </w:rPr>
      </w:pPr>
      <w:r w:rsidRPr="00796BB7">
        <w:rPr>
          <w:rFonts w:ascii="AbcPrint" w:hAnsi="AbcPrint"/>
          <w:sz w:val="20"/>
          <w:szCs w:val="20"/>
        </w:rPr>
        <w:t>May 11 – Tori Hathaway Concert</w:t>
      </w:r>
    </w:p>
    <w:p w:rsidR="00796BB7" w:rsidRPr="00796BB7" w:rsidRDefault="00796BB7" w:rsidP="00796BB7">
      <w:pPr>
        <w:rPr>
          <w:rFonts w:ascii="AbcPrint" w:hAnsi="AbcPrint"/>
          <w:sz w:val="20"/>
          <w:szCs w:val="20"/>
        </w:rPr>
      </w:pPr>
      <w:r w:rsidRPr="00796BB7">
        <w:rPr>
          <w:rFonts w:ascii="AbcPrint" w:hAnsi="AbcPrint"/>
          <w:sz w:val="20"/>
          <w:szCs w:val="20"/>
        </w:rPr>
        <w:t>May 12 – Jump Rope for Heart Day</w:t>
      </w:r>
    </w:p>
    <w:p w:rsidR="00796BB7" w:rsidRPr="00796BB7" w:rsidRDefault="00796BB7" w:rsidP="00796BB7">
      <w:pPr>
        <w:rPr>
          <w:rFonts w:ascii="AbcPrint" w:hAnsi="AbcPrint"/>
          <w:sz w:val="20"/>
          <w:szCs w:val="20"/>
        </w:rPr>
      </w:pPr>
      <w:r w:rsidRPr="00796BB7">
        <w:rPr>
          <w:rFonts w:ascii="AbcPrint" w:hAnsi="AbcPrint"/>
          <w:sz w:val="20"/>
          <w:szCs w:val="20"/>
        </w:rPr>
        <w:t>May 13 – Jump Rope for Heart Rain Date</w:t>
      </w:r>
    </w:p>
    <w:p w:rsidR="00796BB7" w:rsidRPr="00796BB7" w:rsidRDefault="00796BB7" w:rsidP="00796BB7">
      <w:pPr>
        <w:rPr>
          <w:rFonts w:ascii="AbcPrint" w:hAnsi="AbcPrint"/>
          <w:sz w:val="20"/>
          <w:szCs w:val="20"/>
        </w:rPr>
      </w:pPr>
      <w:r w:rsidRPr="00796BB7">
        <w:rPr>
          <w:rFonts w:ascii="AbcPrint" w:hAnsi="AbcPrint"/>
          <w:sz w:val="20"/>
          <w:szCs w:val="20"/>
        </w:rPr>
        <w:t>May 16</w:t>
      </w:r>
      <w:r w:rsidRPr="00796BB7">
        <w:rPr>
          <w:rFonts w:ascii="AbcPrint" w:hAnsi="AbcPrint"/>
          <w:sz w:val="20"/>
          <w:szCs w:val="20"/>
          <w:vertAlign w:val="superscript"/>
        </w:rPr>
        <w:t>th</w:t>
      </w:r>
      <w:r w:rsidRPr="00796BB7">
        <w:rPr>
          <w:rFonts w:ascii="AbcPrint" w:hAnsi="AbcPrint"/>
          <w:sz w:val="20"/>
          <w:szCs w:val="20"/>
        </w:rPr>
        <w:t xml:space="preserve"> to 20</w:t>
      </w:r>
      <w:r w:rsidRPr="00796BB7">
        <w:rPr>
          <w:rFonts w:ascii="AbcPrint" w:hAnsi="AbcPrint"/>
          <w:sz w:val="20"/>
          <w:szCs w:val="20"/>
          <w:vertAlign w:val="superscript"/>
        </w:rPr>
        <w:t>th</w:t>
      </w:r>
      <w:r w:rsidRPr="00796BB7">
        <w:rPr>
          <w:rFonts w:ascii="AbcPrint" w:hAnsi="AbcPrint"/>
          <w:sz w:val="20"/>
          <w:szCs w:val="20"/>
        </w:rPr>
        <w:t xml:space="preserve"> – Dental Screening</w:t>
      </w:r>
    </w:p>
    <w:p w:rsidR="00796BB7" w:rsidRPr="00796BB7" w:rsidRDefault="00796BB7" w:rsidP="00796BB7">
      <w:pPr>
        <w:rPr>
          <w:rFonts w:ascii="AbcPrint" w:hAnsi="AbcPrint"/>
          <w:sz w:val="20"/>
          <w:szCs w:val="20"/>
        </w:rPr>
      </w:pPr>
      <w:r w:rsidRPr="00796BB7">
        <w:rPr>
          <w:rFonts w:ascii="AbcPrint" w:hAnsi="AbcPrint"/>
          <w:sz w:val="20"/>
          <w:szCs w:val="20"/>
        </w:rPr>
        <w:t>May 23 – No School, Victoria Day</w:t>
      </w:r>
    </w:p>
    <w:p w:rsidR="00796BB7" w:rsidRPr="00796BB7" w:rsidRDefault="00796BB7" w:rsidP="00796BB7">
      <w:pPr>
        <w:rPr>
          <w:rFonts w:ascii="AbcPrint" w:hAnsi="AbcPrint"/>
          <w:sz w:val="20"/>
          <w:szCs w:val="20"/>
        </w:rPr>
      </w:pPr>
      <w:r w:rsidRPr="00796BB7">
        <w:rPr>
          <w:rFonts w:ascii="AbcPrint" w:hAnsi="AbcPrint"/>
          <w:sz w:val="20"/>
          <w:szCs w:val="20"/>
        </w:rPr>
        <w:t>May 26 – Spirit Day (Idol Day)</w:t>
      </w:r>
    </w:p>
    <w:p w:rsidR="00796BB7" w:rsidRPr="00796BB7" w:rsidRDefault="00796BB7" w:rsidP="00796BB7">
      <w:pPr>
        <w:rPr>
          <w:rFonts w:ascii="AbcPrint" w:hAnsi="AbcPrint"/>
          <w:sz w:val="20"/>
          <w:szCs w:val="20"/>
        </w:rPr>
      </w:pPr>
      <w:r w:rsidRPr="00796BB7">
        <w:rPr>
          <w:rFonts w:ascii="AbcPrint" w:hAnsi="AbcPrint"/>
          <w:sz w:val="20"/>
          <w:szCs w:val="20"/>
        </w:rPr>
        <w:t>May 31 – Welcome to Kindergarten Night (6-7:30)</w:t>
      </w:r>
    </w:p>
    <w:sectPr w:rsidR="00796BB7" w:rsidRPr="00796BB7" w:rsidSect="00796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B7"/>
    <w:rsid w:val="000275F0"/>
    <w:rsid w:val="0079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B88C7-D99D-4E85-B7BB-9E41FC74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Lindsay</dc:creator>
  <cp:keywords/>
  <dc:description/>
  <cp:lastModifiedBy>Rawson, Lindsay</cp:lastModifiedBy>
  <cp:revision>2</cp:revision>
  <cp:lastPrinted>2016-04-28T19:22:00Z</cp:lastPrinted>
  <dcterms:created xsi:type="dcterms:W3CDTF">2016-04-28T20:24:00Z</dcterms:created>
  <dcterms:modified xsi:type="dcterms:W3CDTF">2016-04-28T20:24:00Z</dcterms:modified>
</cp:coreProperties>
</file>